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93" w:rsidRPr="002D2CF2" w:rsidRDefault="00200D93" w:rsidP="004F6E9E">
      <w:pPr>
        <w:ind w:left="-426"/>
        <w:jc w:val="center"/>
        <w:rPr>
          <w:rFonts w:asciiTheme="majorHAnsi" w:hAnsiTheme="majorHAnsi"/>
          <w:sz w:val="20"/>
        </w:rPr>
      </w:pPr>
      <w:r w:rsidRPr="002D2CF2">
        <w:rPr>
          <w:noProof/>
          <w:sz w:val="20"/>
          <w:lang w:eastAsia="el-GR"/>
        </w:rPr>
        <w:drawing>
          <wp:inline distT="0" distB="0" distL="0" distR="0">
            <wp:extent cx="4586630" cy="1316736"/>
            <wp:effectExtent l="0" t="0" r="4445" b="0"/>
            <wp:docPr id="2" name="Εικόνα 1" descr="C:\Users\Miltakos\Dropbox\Documents\Research programmes\Balkan-Med\@Subsidy Contract\Programme Logos (Windows)\ProjectLogos\Acronym_Environment_RECONNEC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4" descr="C:\Users\Miltakos\Dropbox\Documents\Research programmes\Balkan-Med\@Subsidy Contract\Programme Logos (Windows)\ProjectLogos\Acronym_Environment_RECONNE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578" cy="132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93" w:rsidRPr="002D2CF2" w:rsidRDefault="00200D93" w:rsidP="004F6E9E">
      <w:pPr>
        <w:ind w:left="-426"/>
        <w:jc w:val="both"/>
        <w:rPr>
          <w:rFonts w:asciiTheme="majorHAnsi" w:hAnsiTheme="majorHAnsi"/>
          <w:sz w:val="20"/>
        </w:rPr>
      </w:pPr>
    </w:p>
    <w:p w:rsidR="004F6E9E" w:rsidRPr="002D2CF2" w:rsidRDefault="004F6E9E" w:rsidP="004F6E9E">
      <w:pPr>
        <w:ind w:left="-426"/>
        <w:jc w:val="center"/>
        <w:rPr>
          <w:rFonts w:asciiTheme="majorHAnsi" w:hAnsiTheme="majorHAnsi"/>
          <w:b/>
          <w:sz w:val="24"/>
        </w:rPr>
      </w:pPr>
    </w:p>
    <w:p w:rsidR="00AD530D" w:rsidRPr="002D2CF2" w:rsidRDefault="002A68A9" w:rsidP="004F6E9E">
      <w:pPr>
        <w:ind w:left="-426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  <w:lang w:val="en-US"/>
        </w:rPr>
        <w:t xml:space="preserve">PRESS CONFERENCE </w:t>
      </w:r>
    </w:p>
    <w:p w:rsidR="00AD530D" w:rsidRPr="002D2CF2" w:rsidRDefault="00AD530D" w:rsidP="004F6E9E">
      <w:pPr>
        <w:ind w:left="-426"/>
        <w:jc w:val="right"/>
        <w:rPr>
          <w:rFonts w:asciiTheme="majorHAnsi" w:hAnsiTheme="majorHAnsi"/>
          <w:sz w:val="20"/>
        </w:rPr>
      </w:pPr>
    </w:p>
    <w:p w:rsidR="00FD621D" w:rsidRPr="002D2CF2" w:rsidRDefault="002A68A9" w:rsidP="004F6E9E">
      <w:pPr>
        <w:ind w:left="-426"/>
        <w:jc w:val="right"/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  <w:lang w:val="en-US"/>
        </w:rPr>
        <w:t>Heraklion</w:t>
      </w:r>
      <w:proofErr w:type="spellEnd"/>
      <w:r w:rsidR="00FD621D" w:rsidRPr="002D2CF2">
        <w:rPr>
          <w:rFonts w:asciiTheme="majorHAnsi" w:hAnsiTheme="majorHAnsi"/>
          <w:sz w:val="20"/>
        </w:rPr>
        <w:t xml:space="preserve">, </w:t>
      </w:r>
      <w:r w:rsidR="00D776E2">
        <w:rPr>
          <w:rFonts w:asciiTheme="majorHAnsi" w:hAnsiTheme="majorHAnsi"/>
          <w:sz w:val="20"/>
        </w:rPr>
        <w:t>13</w:t>
      </w:r>
      <w:r w:rsidR="00DF1760" w:rsidRPr="002D2CF2">
        <w:rPr>
          <w:rFonts w:asciiTheme="majorHAnsi" w:hAnsiTheme="majorHAnsi"/>
          <w:sz w:val="20"/>
        </w:rPr>
        <w:t>/11/2017</w:t>
      </w:r>
    </w:p>
    <w:p w:rsidR="00D776E2" w:rsidRPr="00D776E2" w:rsidRDefault="00D776E2" w:rsidP="004F6E9E">
      <w:pPr>
        <w:ind w:left="-426"/>
        <w:jc w:val="both"/>
        <w:rPr>
          <w:rFonts w:asciiTheme="majorHAnsi" w:hAnsiTheme="majorHAnsi"/>
          <w:sz w:val="20"/>
        </w:rPr>
      </w:pPr>
    </w:p>
    <w:p w:rsidR="0052406B" w:rsidRPr="002D2CF2" w:rsidRDefault="002A68A9" w:rsidP="004F6E9E">
      <w:pPr>
        <w:ind w:left="-426"/>
        <w:jc w:val="both"/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sz w:val="20"/>
          <w:lang w:val="en-US"/>
        </w:rPr>
        <w:t xml:space="preserve">The </w:t>
      </w:r>
      <w:r w:rsidR="00DF1760" w:rsidRPr="002D2CF2">
        <w:rPr>
          <w:rFonts w:asciiTheme="majorHAnsi" w:hAnsiTheme="majorHAnsi"/>
          <w:bCs/>
          <w:sz w:val="20"/>
          <w:lang w:val="en-GB"/>
        </w:rPr>
        <w:t>Kick</w:t>
      </w:r>
      <w:r w:rsidR="00DF1760" w:rsidRPr="002D2CF2">
        <w:rPr>
          <w:rFonts w:asciiTheme="majorHAnsi" w:hAnsiTheme="majorHAnsi"/>
          <w:bCs/>
          <w:sz w:val="20"/>
        </w:rPr>
        <w:t xml:space="preserve"> </w:t>
      </w:r>
      <w:r w:rsidR="00DF1760" w:rsidRPr="002D2CF2">
        <w:rPr>
          <w:rFonts w:asciiTheme="majorHAnsi" w:hAnsiTheme="majorHAnsi"/>
          <w:bCs/>
          <w:sz w:val="20"/>
          <w:lang w:val="en-GB"/>
        </w:rPr>
        <w:t>off</w:t>
      </w:r>
      <w:r w:rsidR="00DF1760" w:rsidRPr="002D2CF2">
        <w:rPr>
          <w:rFonts w:asciiTheme="majorHAnsi" w:hAnsiTheme="majorHAnsi"/>
          <w:bCs/>
          <w:sz w:val="20"/>
        </w:rPr>
        <w:t xml:space="preserve"> </w:t>
      </w:r>
      <w:r w:rsidR="00DF1760" w:rsidRPr="002D2CF2">
        <w:rPr>
          <w:rFonts w:asciiTheme="majorHAnsi" w:hAnsiTheme="majorHAnsi"/>
          <w:bCs/>
          <w:sz w:val="20"/>
          <w:lang w:val="en-GB"/>
        </w:rPr>
        <w:t>meeting</w:t>
      </w:r>
      <w:r>
        <w:rPr>
          <w:rFonts w:asciiTheme="majorHAnsi" w:hAnsiTheme="majorHAnsi"/>
          <w:bCs/>
          <w:sz w:val="20"/>
          <w:lang w:val="en-GB"/>
        </w:rPr>
        <w:t xml:space="preserve"> of the project </w:t>
      </w:r>
      <w:r w:rsidR="00DF1760" w:rsidRPr="002D2CF2">
        <w:rPr>
          <w:rFonts w:asciiTheme="majorHAnsi" w:hAnsiTheme="majorHAnsi"/>
          <w:bCs/>
          <w:sz w:val="20"/>
          <w:lang w:val="en-GB"/>
        </w:rPr>
        <w:t>RECONNECT</w:t>
      </w:r>
      <w:r w:rsidR="0052406B" w:rsidRPr="002D2CF2">
        <w:rPr>
          <w:rFonts w:asciiTheme="majorHAnsi" w:hAnsiTheme="majorHAnsi"/>
          <w:bCs/>
          <w:sz w:val="20"/>
        </w:rPr>
        <w:t>: «</w:t>
      </w:r>
      <w:r>
        <w:rPr>
          <w:rFonts w:asciiTheme="majorHAnsi" w:hAnsiTheme="majorHAnsi"/>
          <w:bCs/>
          <w:sz w:val="20"/>
          <w:lang w:val="en-US"/>
        </w:rPr>
        <w:t>Regional cooperation for the transnational ecosystem sustainable development</w:t>
      </w:r>
      <w:r w:rsidR="0052406B" w:rsidRPr="002D2CF2">
        <w:rPr>
          <w:rFonts w:asciiTheme="majorHAnsi" w:hAnsiTheme="majorHAnsi"/>
          <w:bCs/>
          <w:sz w:val="20"/>
        </w:rPr>
        <w:t>»</w:t>
      </w:r>
      <w:r w:rsidR="00DF1760" w:rsidRPr="002D2CF2">
        <w:rPr>
          <w:rFonts w:asciiTheme="majorHAnsi" w:hAnsiTheme="majorHAnsi"/>
          <w:bCs/>
          <w:sz w:val="20"/>
        </w:rPr>
        <w:t xml:space="preserve"> </w:t>
      </w:r>
      <w:r>
        <w:rPr>
          <w:rFonts w:asciiTheme="majorHAnsi" w:hAnsiTheme="majorHAnsi"/>
          <w:bCs/>
          <w:sz w:val="20"/>
          <w:lang w:val="en-US"/>
        </w:rPr>
        <w:t xml:space="preserve">was </w:t>
      </w:r>
      <w:proofErr w:type="spellStart"/>
      <w:r>
        <w:rPr>
          <w:rFonts w:asciiTheme="majorHAnsi" w:hAnsiTheme="majorHAnsi"/>
          <w:bCs/>
          <w:sz w:val="20"/>
          <w:lang w:val="en-US"/>
        </w:rPr>
        <w:t>organised</w:t>
      </w:r>
      <w:proofErr w:type="spellEnd"/>
      <w:r>
        <w:rPr>
          <w:rFonts w:asciiTheme="majorHAnsi" w:hAnsiTheme="majorHAnsi"/>
          <w:bCs/>
          <w:sz w:val="20"/>
          <w:lang w:val="en-US"/>
        </w:rPr>
        <w:t xml:space="preserve"> by the Hellenic Centre for Marine Research </w:t>
      </w:r>
      <w:r w:rsidR="00DF1760" w:rsidRPr="002D2CF2">
        <w:rPr>
          <w:rFonts w:asciiTheme="majorHAnsi" w:hAnsiTheme="majorHAnsi"/>
          <w:bCs/>
          <w:sz w:val="20"/>
        </w:rPr>
        <w:t>(</w:t>
      </w:r>
      <w:r w:rsidR="00A01F0D">
        <w:rPr>
          <w:rFonts w:asciiTheme="majorHAnsi" w:hAnsiTheme="majorHAnsi"/>
          <w:bCs/>
          <w:sz w:val="20"/>
          <w:lang w:val="en-US"/>
        </w:rPr>
        <w:t>HCMR</w:t>
      </w:r>
      <w:r>
        <w:rPr>
          <w:rFonts w:asciiTheme="majorHAnsi" w:hAnsiTheme="majorHAnsi"/>
          <w:bCs/>
          <w:sz w:val="20"/>
          <w:lang w:val="en-US"/>
        </w:rPr>
        <w:t xml:space="preserve">) at </w:t>
      </w:r>
      <w:r w:rsidR="0052406B" w:rsidRPr="002D2CF2">
        <w:rPr>
          <w:rFonts w:asciiTheme="majorHAnsi" w:hAnsiTheme="majorHAnsi"/>
          <w:bCs/>
          <w:sz w:val="20"/>
        </w:rPr>
        <w:t xml:space="preserve">8-9/11/2017 </w:t>
      </w:r>
      <w:r>
        <w:rPr>
          <w:rFonts w:asciiTheme="majorHAnsi" w:hAnsiTheme="majorHAnsi"/>
          <w:bCs/>
          <w:sz w:val="20"/>
          <w:lang w:val="en-US"/>
        </w:rPr>
        <w:t xml:space="preserve">in </w:t>
      </w:r>
      <w:proofErr w:type="spellStart"/>
      <w:r>
        <w:rPr>
          <w:rFonts w:asciiTheme="majorHAnsi" w:hAnsiTheme="majorHAnsi"/>
          <w:bCs/>
          <w:sz w:val="20"/>
          <w:lang w:val="en-US"/>
        </w:rPr>
        <w:t>Heraklion</w:t>
      </w:r>
      <w:proofErr w:type="spellEnd"/>
      <w:r>
        <w:rPr>
          <w:rFonts w:asciiTheme="majorHAnsi" w:hAnsiTheme="majorHAnsi"/>
          <w:bCs/>
          <w:sz w:val="20"/>
          <w:lang w:val="en-US"/>
        </w:rPr>
        <w:t xml:space="preserve">, Crete. The project </w:t>
      </w:r>
      <w:r w:rsidR="0052406B" w:rsidRPr="002D2CF2">
        <w:rPr>
          <w:rFonts w:asciiTheme="majorHAnsi" w:hAnsiTheme="majorHAnsi"/>
          <w:bCs/>
          <w:sz w:val="20"/>
          <w:lang w:val="en-GB"/>
        </w:rPr>
        <w:t>RECONNECT</w:t>
      </w:r>
      <w:r w:rsidR="0052406B" w:rsidRPr="002D2CF2">
        <w:rPr>
          <w:rFonts w:asciiTheme="majorHAnsi" w:hAnsiTheme="majorHAnsi"/>
          <w:bCs/>
          <w:sz w:val="20"/>
        </w:rPr>
        <w:t xml:space="preserve"> </w:t>
      </w:r>
      <w:r w:rsidR="00A01F0D">
        <w:rPr>
          <w:rFonts w:asciiTheme="majorHAnsi" w:hAnsiTheme="majorHAnsi"/>
          <w:bCs/>
          <w:sz w:val="20"/>
          <w:lang w:val="en-US"/>
        </w:rPr>
        <w:t xml:space="preserve">aims to </w:t>
      </w:r>
      <w:r>
        <w:rPr>
          <w:rFonts w:asciiTheme="majorHAnsi" w:hAnsiTheme="majorHAnsi"/>
          <w:bCs/>
          <w:sz w:val="20"/>
          <w:lang w:val="en-US"/>
        </w:rPr>
        <w:t xml:space="preserve">develop strategies for the sustainable </w:t>
      </w:r>
      <w:r w:rsidR="00A01F0D">
        <w:rPr>
          <w:rFonts w:asciiTheme="majorHAnsi" w:hAnsiTheme="majorHAnsi"/>
          <w:bCs/>
          <w:sz w:val="20"/>
          <w:lang w:val="en-US"/>
        </w:rPr>
        <w:t>management of Marine Protected A</w:t>
      </w:r>
      <w:r>
        <w:rPr>
          <w:rFonts w:asciiTheme="majorHAnsi" w:hAnsiTheme="majorHAnsi"/>
          <w:bCs/>
          <w:sz w:val="20"/>
          <w:lang w:val="en-US"/>
        </w:rPr>
        <w:t xml:space="preserve">reas and </w:t>
      </w:r>
      <w:proofErr w:type="spellStart"/>
      <w:r>
        <w:rPr>
          <w:rFonts w:asciiTheme="majorHAnsi" w:hAnsiTheme="majorHAnsi"/>
          <w:bCs/>
          <w:sz w:val="20"/>
          <w:lang w:val="en-US"/>
        </w:rPr>
        <w:t>Natura</w:t>
      </w:r>
      <w:proofErr w:type="spellEnd"/>
      <w:r>
        <w:rPr>
          <w:rFonts w:asciiTheme="majorHAnsi" w:hAnsiTheme="majorHAnsi"/>
          <w:bCs/>
          <w:sz w:val="20"/>
          <w:lang w:val="en-US"/>
        </w:rPr>
        <w:t xml:space="preserve"> 2000 areas in the Balkan and Mediterranean</w:t>
      </w:r>
      <w:r w:rsidR="00A01F0D">
        <w:rPr>
          <w:rFonts w:asciiTheme="majorHAnsi" w:hAnsiTheme="majorHAnsi"/>
          <w:bCs/>
          <w:sz w:val="20"/>
          <w:lang w:val="en-US"/>
        </w:rPr>
        <w:t xml:space="preserve"> regions</w:t>
      </w:r>
      <w:r w:rsidR="0052406B" w:rsidRPr="002D2CF2">
        <w:rPr>
          <w:rFonts w:asciiTheme="majorHAnsi" w:hAnsiTheme="majorHAnsi"/>
          <w:bCs/>
          <w:sz w:val="20"/>
        </w:rPr>
        <w:t xml:space="preserve">. </w:t>
      </w:r>
    </w:p>
    <w:p w:rsidR="0052406B" w:rsidRPr="002D2CF2" w:rsidRDefault="0052406B" w:rsidP="004F6E9E">
      <w:pPr>
        <w:ind w:left="-426"/>
        <w:jc w:val="both"/>
        <w:rPr>
          <w:rFonts w:asciiTheme="majorHAnsi" w:hAnsiTheme="majorHAnsi"/>
          <w:bCs/>
          <w:sz w:val="20"/>
        </w:rPr>
      </w:pPr>
    </w:p>
    <w:p w:rsidR="00757644" w:rsidRPr="00757644" w:rsidRDefault="00F0683F" w:rsidP="004F6E9E">
      <w:pPr>
        <w:ind w:left="-426"/>
        <w:jc w:val="both"/>
        <w:rPr>
          <w:rFonts w:asciiTheme="majorHAnsi" w:hAnsiTheme="majorHAnsi"/>
          <w:bCs/>
          <w:sz w:val="20"/>
          <w:lang w:val="en-US"/>
        </w:rPr>
      </w:pPr>
      <w:r>
        <w:rPr>
          <w:rFonts w:asciiTheme="majorHAnsi" w:hAnsiTheme="majorHAnsi"/>
          <w:bCs/>
          <w:sz w:val="20"/>
          <w:lang w:val="en-US"/>
        </w:rPr>
        <w:t xml:space="preserve">The project was submitted and approved </w:t>
      </w:r>
      <w:r w:rsidR="00757644">
        <w:rPr>
          <w:rFonts w:asciiTheme="majorHAnsi" w:hAnsiTheme="majorHAnsi"/>
          <w:bCs/>
          <w:sz w:val="20"/>
          <w:lang w:val="en-US"/>
        </w:rPr>
        <w:t xml:space="preserve">under the first call for project proposals of the </w:t>
      </w:r>
      <w:r w:rsidR="0052406B" w:rsidRPr="002D2CF2">
        <w:rPr>
          <w:rFonts w:asciiTheme="majorHAnsi" w:hAnsiTheme="majorHAnsi"/>
          <w:bCs/>
          <w:sz w:val="20"/>
          <w:lang w:val="en-GB"/>
        </w:rPr>
        <w:t>INTERREG</w:t>
      </w:r>
      <w:r w:rsidR="0052406B" w:rsidRPr="002D2CF2">
        <w:rPr>
          <w:rFonts w:asciiTheme="majorHAnsi" w:hAnsiTheme="majorHAnsi"/>
          <w:bCs/>
          <w:sz w:val="20"/>
        </w:rPr>
        <w:t xml:space="preserve"> </w:t>
      </w:r>
      <w:r w:rsidR="00757644">
        <w:rPr>
          <w:rFonts w:asciiTheme="majorHAnsi" w:hAnsiTheme="majorHAnsi"/>
          <w:bCs/>
          <w:sz w:val="20"/>
          <w:lang w:val="en-US"/>
        </w:rPr>
        <w:t xml:space="preserve">Balkan - Mediterranean </w:t>
      </w:r>
      <w:r w:rsidR="00757644">
        <w:rPr>
          <w:rFonts w:asciiTheme="majorHAnsi" w:hAnsiTheme="majorHAnsi"/>
          <w:bCs/>
          <w:sz w:val="20"/>
        </w:rPr>
        <w:t>2014-2020</w:t>
      </w:r>
      <w:r w:rsidR="00A01F0D">
        <w:rPr>
          <w:rFonts w:asciiTheme="majorHAnsi" w:hAnsiTheme="majorHAnsi"/>
          <w:bCs/>
          <w:sz w:val="20"/>
          <w:lang w:val="en-US"/>
        </w:rPr>
        <w:t xml:space="preserve"> </w:t>
      </w:r>
      <w:proofErr w:type="spellStart"/>
      <w:r w:rsidR="00A01F0D">
        <w:rPr>
          <w:rFonts w:asciiTheme="majorHAnsi" w:hAnsiTheme="majorHAnsi"/>
          <w:bCs/>
          <w:sz w:val="20"/>
          <w:lang w:val="en-US"/>
        </w:rPr>
        <w:t>Programme</w:t>
      </w:r>
      <w:proofErr w:type="spellEnd"/>
      <w:r w:rsidR="00757644">
        <w:rPr>
          <w:rFonts w:asciiTheme="majorHAnsi" w:hAnsiTheme="majorHAnsi"/>
          <w:bCs/>
          <w:sz w:val="20"/>
          <w:lang w:val="en-US"/>
        </w:rPr>
        <w:t xml:space="preserve">, Priority Axis 2: Environment - Investment Priority 6c: </w:t>
      </w:r>
      <w:proofErr w:type="spellStart"/>
      <w:r w:rsidR="00757644" w:rsidRPr="00757644">
        <w:rPr>
          <w:rFonts w:asciiTheme="majorHAnsi" w:hAnsiTheme="majorHAnsi"/>
          <w:bCs/>
          <w:sz w:val="20"/>
        </w:rPr>
        <w:t>Conserving</w:t>
      </w:r>
      <w:proofErr w:type="spellEnd"/>
      <w:r w:rsidR="00757644" w:rsidRPr="00757644">
        <w:rPr>
          <w:rFonts w:asciiTheme="majorHAnsi" w:hAnsiTheme="majorHAnsi"/>
          <w:bCs/>
          <w:sz w:val="20"/>
        </w:rPr>
        <w:t xml:space="preserve">, </w:t>
      </w:r>
      <w:proofErr w:type="spellStart"/>
      <w:r w:rsidR="00757644" w:rsidRPr="00757644">
        <w:rPr>
          <w:rFonts w:asciiTheme="majorHAnsi" w:hAnsiTheme="majorHAnsi"/>
          <w:bCs/>
          <w:sz w:val="20"/>
        </w:rPr>
        <w:t>protecting</w:t>
      </w:r>
      <w:proofErr w:type="spellEnd"/>
      <w:r w:rsidR="00757644" w:rsidRPr="00757644">
        <w:rPr>
          <w:rFonts w:asciiTheme="majorHAnsi" w:hAnsiTheme="majorHAnsi"/>
          <w:bCs/>
          <w:sz w:val="20"/>
        </w:rPr>
        <w:t xml:space="preserve">, </w:t>
      </w:r>
      <w:proofErr w:type="spellStart"/>
      <w:r w:rsidR="00757644" w:rsidRPr="00757644">
        <w:rPr>
          <w:rFonts w:asciiTheme="majorHAnsi" w:hAnsiTheme="majorHAnsi"/>
          <w:bCs/>
          <w:sz w:val="20"/>
        </w:rPr>
        <w:t>promoting</w:t>
      </w:r>
      <w:proofErr w:type="spellEnd"/>
      <w:r w:rsidR="00757644" w:rsidRPr="00757644">
        <w:rPr>
          <w:rFonts w:asciiTheme="majorHAnsi" w:hAnsiTheme="majorHAnsi"/>
          <w:bCs/>
          <w:sz w:val="20"/>
        </w:rPr>
        <w:t xml:space="preserve"> </w:t>
      </w:r>
      <w:proofErr w:type="spellStart"/>
      <w:r w:rsidR="00757644" w:rsidRPr="00757644">
        <w:rPr>
          <w:rFonts w:asciiTheme="majorHAnsi" w:hAnsiTheme="majorHAnsi"/>
          <w:bCs/>
          <w:sz w:val="20"/>
        </w:rPr>
        <w:t>and</w:t>
      </w:r>
      <w:proofErr w:type="spellEnd"/>
      <w:r w:rsidR="00757644" w:rsidRPr="00757644">
        <w:rPr>
          <w:rFonts w:asciiTheme="majorHAnsi" w:hAnsiTheme="majorHAnsi"/>
          <w:bCs/>
          <w:sz w:val="20"/>
        </w:rPr>
        <w:t xml:space="preserve"> </w:t>
      </w:r>
      <w:proofErr w:type="spellStart"/>
      <w:r w:rsidR="00757644" w:rsidRPr="00757644">
        <w:rPr>
          <w:rFonts w:asciiTheme="majorHAnsi" w:hAnsiTheme="majorHAnsi"/>
          <w:bCs/>
          <w:sz w:val="20"/>
        </w:rPr>
        <w:t>developing</w:t>
      </w:r>
      <w:proofErr w:type="spellEnd"/>
      <w:r w:rsidR="00757644" w:rsidRPr="00757644">
        <w:rPr>
          <w:rFonts w:asciiTheme="majorHAnsi" w:hAnsiTheme="majorHAnsi"/>
          <w:bCs/>
          <w:sz w:val="20"/>
        </w:rPr>
        <w:t xml:space="preserve"> </w:t>
      </w:r>
      <w:proofErr w:type="spellStart"/>
      <w:r w:rsidR="00757644" w:rsidRPr="00757644">
        <w:rPr>
          <w:rFonts w:asciiTheme="majorHAnsi" w:hAnsiTheme="majorHAnsi"/>
          <w:bCs/>
          <w:sz w:val="20"/>
        </w:rPr>
        <w:t>natural</w:t>
      </w:r>
      <w:proofErr w:type="spellEnd"/>
      <w:r w:rsidR="00757644" w:rsidRPr="00757644">
        <w:rPr>
          <w:rFonts w:asciiTheme="majorHAnsi" w:hAnsiTheme="majorHAnsi"/>
          <w:bCs/>
          <w:sz w:val="20"/>
        </w:rPr>
        <w:t xml:space="preserve"> </w:t>
      </w:r>
      <w:proofErr w:type="spellStart"/>
      <w:r w:rsidR="00757644" w:rsidRPr="00757644">
        <w:rPr>
          <w:rFonts w:asciiTheme="majorHAnsi" w:hAnsiTheme="majorHAnsi"/>
          <w:bCs/>
          <w:sz w:val="20"/>
        </w:rPr>
        <w:t>and</w:t>
      </w:r>
      <w:proofErr w:type="spellEnd"/>
      <w:r w:rsidR="00757644" w:rsidRPr="00757644">
        <w:rPr>
          <w:rFonts w:asciiTheme="majorHAnsi" w:hAnsiTheme="majorHAnsi"/>
          <w:bCs/>
          <w:sz w:val="20"/>
        </w:rPr>
        <w:t xml:space="preserve"> </w:t>
      </w:r>
      <w:proofErr w:type="spellStart"/>
      <w:r w:rsidR="00757644" w:rsidRPr="00757644">
        <w:rPr>
          <w:rFonts w:asciiTheme="majorHAnsi" w:hAnsiTheme="majorHAnsi"/>
          <w:bCs/>
          <w:sz w:val="20"/>
        </w:rPr>
        <w:t>cultural</w:t>
      </w:r>
      <w:proofErr w:type="spellEnd"/>
      <w:r w:rsidR="00757644" w:rsidRPr="00757644">
        <w:rPr>
          <w:rFonts w:asciiTheme="majorHAnsi" w:hAnsiTheme="majorHAnsi"/>
          <w:bCs/>
          <w:sz w:val="20"/>
        </w:rPr>
        <w:t xml:space="preserve"> </w:t>
      </w:r>
      <w:proofErr w:type="spellStart"/>
      <w:r w:rsidR="00757644" w:rsidRPr="00757644">
        <w:rPr>
          <w:rFonts w:asciiTheme="majorHAnsi" w:hAnsiTheme="majorHAnsi"/>
          <w:bCs/>
          <w:sz w:val="20"/>
        </w:rPr>
        <w:t>heritage</w:t>
      </w:r>
      <w:proofErr w:type="spellEnd"/>
      <w:r w:rsidR="00757644">
        <w:rPr>
          <w:rFonts w:asciiTheme="majorHAnsi" w:hAnsiTheme="majorHAnsi"/>
          <w:bCs/>
          <w:sz w:val="20"/>
          <w:lang w:val="en-US"/>
        </w:rPr>
        <w:t xml:space="preserve">. The total budget of </w:t>
      </w:r>
      <w:r w:rsidR="00CC71FB">
        <w:rPr>
          <w:rFonts w:asciiTheme="majorHAnsi" w:hAnsiTheme="majorHAnsi"/>
          <w:bCs/>
          <w:sz w:val="20"/>
          <w:lang w:val="en-US"/>
        </w:rPr>
        <w:t xml:space="preserve">the </w:t>
      </w:r>
      <w:r w:rsidR="00757644">
        <w:rPr>
          <w:rFonts w:asciiTheme="majorHAnsi" w:hAnsiTheme="majorHAnsi"/>
          <w:bCs/>
          <w:sz w:val="20"/>
          <w:lang w:val="en-US"/>
        </w:rPr>
        <w:t xml:space="preserve">project is 1.2 million Euros </w:t>
      </w:r>
      <w:r w:rsidR="00CC71FB">
        <w:rPr>
          <w:rFonts w:asciiTheme="majorHAnsi" w:hAnsiTheme="majorHAnsi"/>
          <w:bCs/>
          <w:sz w:val="20"/>
          <w:lang w:val="en-US"/>
        </w:rPr>
        <w:t xml:space="preserve">including co-funding by the European Union (ERDF, European Regional Development Fund) and national funding resources by the participating countries.  </w:t>
      </w:r>
    </w:p>
    <w:p w:rsidR="00757644" w:rsidRPr="00757644" w:rsidRDefault="00757644" w:rsidP="004F6E9E">
      <w:pPr>
        <w:ind w:left="-426"/>
        <w:jc w:val="both"/>
        <w:rPr>
          <w:rFonts w:asciiTheme="majorHAnsi" w:hAnsiTheme="majorHAnsi"/>
          <w:bCs/>
          <w:sz w:val="20"/>
        </w:rPr>
      </w:pPr>
    </w:p>
    <w:p w:rsidR="0052406B" w:rsidRPr="002D2CF2" w:rsidRDefault="00CC71FB" w:rsidP="004F6E9E">
      <w:pPr>
        <w:ind w:left="-426"/>
        <w:jc w:val="both"/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  <w:lang w:val="en-US"/>
        </w:rPr>
        <w:t xml:space="preserve">The </w:t>
      </w:r>
      <w:r w:rsidR="00A01F0D">
        <w:rPr>
          <w:rFonts w:asciiTheme="majorHAnsi" w:hAnsiTheme="majorHAnsi"/>
          <w:bCs/>
          <w:sz w:val="20"/>
          <w:lang w:val="en-US"/>
        </w:rPr>
        <w:t xml:space="preserve">main objective </w:t>
      </w:r>
      <w:r>
        <w:rPr>
          <w:rFonts w:asciiTheme="majorHAnsi" w:hAnsiTheme="majorHAnsi"/>
          <w:bCs/>
          <w:sz w:val="20"/>
          <w:lang w:val="en-US"/>
        </w:rPr>
        <w:t xml:space="preserve">of the project is the implementation of field research in order to collect important information </w:t>
      </w:r>
      <w:r w:rsidR="003A6C68">
        <w:rPr>
          <w:rFonts w:asciiTheme="majorHAnsi" w:hAnsiTheme="majorHAnsi"/>
          <w:bCs/>
          <w:sz w:val="20"/>
          <w:lang w:val="en-US"/>
        </w:rPr>
        <w:t>on</w:t>
      </w:r>
      <w:r>
        <w:rPr>
          <w:rFonts w:asciiTheme="majorHAnsi" w:hAnsiTheme="majorHAnsi"/>
          <w:bCs/>
          <w:sz w:val="20"/>
          <w:lang w:val="en-US"/>
        </w:rPr>
        <w:t xml:space="preserve"> the characteristics of different habitats and the essential marine biodiversity parameters </w:t>
      </w:r>
      <w:r w:rsidR="003A6C68">
        <w:rPr>
          <w:rFonts w:asciiTheme="majorHAnsi" w:hAnsiTheme="majorHAnsi"/>
          <w:bCs/>
          <w:sz w:val="20"/>
          <w:lang w:val="en-US"/>
        </w:rPr>
        <w:t>of</w:t>
      </w:r>
      <w:r>
        <w:rPr>
          <w:rFonts w:asciiTheme="majorHAnsi" w:hAnsiTheme="majorHAnsi"/>
          <w:bCs/>
          <w:sz w:val="20"/>
          <w:lang w:val="en-US"/>
        </w:rPr>
        <w:t xml:space="preserve"> the study areas. In addition, useful tools </w:t>
      </w:r>
      <w:r w:rsidR="003A6C68">
        <w:rPr>
          <w:rFonts w:asciiTheme="majorHAnsi" w:hAnsiTheme="majorHAnsi"/>
          <w:bCs/>
          <w:sz w:val="20"/>
          <w:lang w:val="en-US"/>
        </w:rPr>
        <w:t xml:space="preserve">will be created </w:t>
      </w:r>
      <w:r>
        <w:rPr>
          <w:rFonts w:asciiTheme="majorHAnsi" w:hAnsiTheme="majorHAnsi"/>
          <w:bCs/>
          <w:sz w:val="20"/>
          <w:lang w:val="en-US"/>
        </w:rPr>
        <w:t xml:space="preserve">for supporting Management Authorities </w:t>
      </w:r>
      <w:r w:rsidR="00A01F0D">
        <w:rPr>
          <w:rFonts w:asciiTheme="majorHAnsi" w:hAnsiTheme="majorHAnsi"/>
          <w:bCs/>
          <w:sz w:val="20"/>
          <w:lang w:val="en-US"/>
        </w:rPr>
        <w:t xml:space="preserve">during </w:t>
      </w:r>
      <w:r>
        <w:rPr>
          <w:rFonts w:asciiTheme="majorHAnsi" w:hAnsiTheme="majorHAnsi"/>
          <w:bCs/>
          <w:sz w:val="20"/>
          <w:lang w:val="en-US"/>
        </w:rPr>
        <w:t xml:space="preserve">decision making processes </w:t>
      </w:r>
      <w:r w:rsidR="00A01F0D">
        <w:rPr>
          <w:rFonts w:asciiTheme="majorHAnsi" w:hAnsiTheme="majorHAnsi"/>
          <w:bCs/>
          <w:sz w:val="20"/>
          <w:lang w:val="en-US"/>
        </w:rPr>
        <w:t>(e.g. monitoring protocols, socio-economic management models, etc)</w:t>
      </w:r>
      <w:r w:rsidR="00047860">
        <w:rPr>
          <w:rFonts w:asciiTheme="majorHAnsi" w:hAnsiTheme="majorHAnsi"/>
          <w:bCs/>
          <w:sz w:val="20"/>
          <w:lang w:val="en-US"/>
        </w:rPr>
        <w:t xml:space="preserve">. These tools will be offered to the Management Authorities of </w:t>
      </w:r>
      <w:r w:rsidR="003A6C68">
        <w:rPr>
          <w:rFonts w:asciiTheme="majorHAnsi" w:hAnsiTheme="majorHAnsi"/>
          <w:bCs/>
          <w:sz w:val="20"/>
          <w:lang w:val="en-US"/>
        </w:rPr>
        <w:t xml:space="preserve">the </w:t>
      </w:r>
      <w:r w:rsidR="00047860">
        <w:rPr>
          <w:rFonts w:asciiTheme="majorHAnsi" w:hAnsiTheme="majorHAnsi"/>
          <w:bCs/>
          <w:sz w:val="20"/>
          <w:lang w:val="en-US"/>
        </w:rPr>
        <w:t xml:space="preserve">Marine Protected Areas </w:t>
      </w:r>
      <w:r w:rsidR="003A6C68">
        <w:rPr>
          <w:rFonts w:asciiTheme="majorHAnsi" w:hAnsiTheme="majorHAnsi"/>
          <w:bCs/>
          <w:sz w:val="20"/>
          <w:lang w:val="en-US"/>
        </w:rPr>
        <w:t xml:space="preserve">in order to </w:t>
      </w:r>
      <w:r w:rsidR="00A01F0D">
        <w:rPr>
          <w:rFonts w:asciiTheme="majorHAnsi" w:hAnsiTheme="majorHAnsi"/>
          <w:bCs/>
          <w:sz w:val="20"/>
          <w:lang w:val="en-US"/>
        </w:rPr>
        <w:t xml:space="preserve">contribute to the more effective management of </w:t>
      </w:r>
      <w:r w:rsidR="003A6C68">
        <w:rPr>
          <w:rFonts w:asciiTheme="majorHAnsi" w:hAnsiTheme="majorHAnsi"/>
          <w:bCs/>
          <w:sz w:val="20"/>
          <w:lang w:val="en-US"/>
        </w:rPr>
        <w:t xml:space="preserve">such areas and to the confrontation of </w:t>
      </w:r>
      <w:r w:rsidR="00A01F0D">
        <w:rPr>
          <w:rFonts w:asciiTheme="majorHAnsi" w:hAnsiTheme="majorHAnsi"/>
          <w:bCs/>
          <w:sz w:val="20"/>
          <w:lang w:val="en-US"/>
        </w:rPr>
        <w:t xml:space="preserve">environmental </w:t>
      </w:r>
      <w:r w:rsidR="003A6C68">
        <w:rPr>
          <w:rFonts w:asciiTheme="majorHAnsi" w:hAnsiTheme="majorHAnsi"/>
          <w:bCs/>
          <w:sz w:val="20"/>
          <w:lang w:val="en-US"/>
        </w:rPr>
        <w:t>threats</w:t>
      </w:r>
      <w:r w:rsidR="00A01F0D">
        <w:rPr>
          <w:rFonts w:asciiTheme="majorHAnsi" w:hAnsiTheme="majorHAnsi"/>
          <w:bCs/>
          <w:sz w:val="20"/>
          <w:lang w:val="en-US"/>
        </w:rPr>
        <w:t xml:space="preserve">. </w:t>
      </w:r>
    </w:p>
    <w:p w:rsidR="0052406B" w:rsidRPr="002D2CF2" w:rsidRDefault="0052406B" w:rsidP="004F6E9E">
      <w:pPr>
        <w:ind w:left="-426"/>
        <w:jc w:val="both"/>
        <w:rPr>
          <w:rFonts w:asciiTheme="majorHAnsi" w:hAnsiTheme="majorHAnsi"/>
          <w:bCs/>
          <w:sz w:val="20"/>
        </w:rPr>
      </w:pPr>
    </w:p>
    <w:p w:rsidR="000B0AAE" w:rsidRPr="003A6C68" w:rsidRDefault="003A6C68" w:rsidP="004F6E9E">
      <w:pPr>
        <w:ind w:left="-426"/>
        <w:jc w:val="both"/>
        <w:rPr>
          <w:rFonts w:asciiTheme="majorHAnsi" w:hAnsiTheme="majorHAnsi"/>
          <w:bCs/>
          <w:sz w:val="20"/>
          <w:lang w:val="en-US"/>
        </w:rPr>
      </w:pPr>
      <w:r>
        <w:rPr>
          <w:rFonts w:asciiTheme="majorHAnsi" w:hAnsiTheme="majorHAnsi"/>
          <w:bCs/>
          <w:sz w:val="20"/>
          <w:lang w:val="en-US"/>
        </w:rPr>
        <w:t>The total duration of the project is 2 years and 7 partners from 4 Balkan and Mediterranean countries are participating:</w:t>
      </w:r>
    </w:p>
    <w:p w:rsidR="00520735" w:rsidRPr="002D2CF2" w:rsidRDefault="00520735" w:rsidP="004F6E9E">
      <w:pPr>
        <w:ind w:left="-426"/>
        <w:jc w:val="both"/>
        <w:rPr>
          <w:rFonts w:asciiTheme="majorHAnsi" w:hAnsiTheme="majorHAnsi"/>
          <w:bCs/>
          <w:sz w:val="20"/>
        </w:rPr>
      </w:pPr>
    </w:p>
    <w:p w:rsidR="000B0AAE" w:rsidRPr="003A6C68" w:rsidRDefault="003A6C68" w:rsidP="004F6E9E">
      <w:pPr>
        <w:ind w:left="-426"/>
        <w:jc w:val="both"/>
        <w:rPr>
          <w:rFonts w:asciiTheme="majorHAnsi" w:hAnsiTheme="majorHAnsi"/>
          <w:b/>
          <w:bCs/>
          <w:sz w:val="20"/>
          <w:lang w:val="en-US"/>
        </w:rPr>
      </w:pPr>
      <w:r w:rsidRPr="003A6C68">
        <w:rPr>
          <w:rFonts w:asciiTheme="majorHAnsi" w:hAnsiTheme="majorHAnsi"/>
          <w:b/>
          <w:bCs/>
          <w:sz w:val="20"/>
          <w:lang w:val="en-US"/>
        </w:rPr>
        <w:t>Greece:</w:t>
      </w:r>
    </w:p>
    <w:p w:rsidR="00520735" w:rsidRPr="002D2CF2" w:rsidRDefault="00520735" w:rsidP="004F6E9E">
      <w:pPr>
        <w:ind w:left="-426"/>
        <w:jc w:val="both"/>
        <w:rPr>
          <w:rFonts w:asciiTheme="majorHAnsi" w:hAnsiTheme="majorHAnsi"/>
          <w:b/>
          <w:bCs/>
          <w:sz w:val="20"/>
        </w:rPr>
      </w:pPr>
    </w:p>
    <w:p w:rsidR="003A6C68" w:rsidRPr="003A6C68" w:rsidRDefault="003A6C68" w:rsidP="00C33480">
      <w:pPr>
        <w:pStyle w:val="ListParagraph"/>
        <w:numPr>
          <w:ilvl w:val="0"/>
          <w:numId w:val="2"/>
        </w:numPr>
        <w:ind w:left="-142" w:firstLine="0"/>
        <w:jc w:val="both"/>
        <w:rPr>
          <w:rFonts w:asciiTheme="majorHAnsi" w:hAnsiTheme="majorHAnsi"/>
          <w:bCs/>
          <w:szCs w:val="22"/>
          <w:lang w:val="el-GR"/>
        </w:rPr>
      </w:pPr>
      <w:r>
        <w:rPr>
          <w:rFonts w:asciiTheme="majorHAnsi" w:hAnsiTheme="majorHAnsi"/>
          <w:bCs/>
          <w:szCs w:val="22"/>
        </w:rPr>
        <w:t>Hellenic Centre for Marine Research (HCMR)</w:t>
      </w:r>
    </w:p>
    <w:p w:rsidR="00520735" w:rsidRPr="00545A2F" w:rsidRDefault="003A6C68" w:rsidP="00C33480">
      <w:pPr>
        <w:pStyle w:val="ListParagraph"/>
        <w:numPr>
          <w:ilvl w:val="0"/>
          <w:numId w:val="2"/>
        </w:numPr>
        <w:ind w:left="-142" w:firstLine="0"/>
        <w:jc w:val="both"/>
        <w:rPr>
          <w:rFonts w:asciiTheme="majorHAnsi" w:hAnsiTheme="majorHAnsi"/>
          <w:bCs/>
          <w:szCs w:val="22"/>
          <w:lang w:val="el-GR"/>
        </w:rPr>
      </w:pPr>
      <w:r>
        <w:rPr>
          <w:rFonts w:asciiTheme="majorHAnsi" w:hAnsiTheme="majorHAnsi"/>
          <w:bCs/>
          <w:szCs w:val="22"/>
        </w:rPr>
        <w:t xml:space="preserve">Management Agency of Karpathos and </w:t>
      </w:r>
      <w:proofErr w:type="spellStart"/>
      <w:r>
        <w:rPr>
          <w:rFonts w:asciiTheme="majorHAnsi" w:hAnsiTheme="majorHAnsi"/>
          <w:bCs/>
          <w:szCs w:val="22"/>
        </w:rPr>
        <w:t>Saria</w:t>
      </w:r>
      <w:proofErr w:type="spellEnd"/>
    </w:p>
    <w:p w:rsidR="003A6C68" w:rsidRPr="003A6C68" w:rsidRDefault="003A6C68" w:rsidP="003A6C68">
      <w:pPr>
        <w:pStyle w:val="ListParagraph"/>
        <w:numPr>
          <w:ilvl w:val="0"/>
          <w:numId w:val="2"/>
        </w:numPr>
        <w:ind w:left="-142" w:firstLine="0"/>
        <w:jc w:val="both"/>
        <w:rPr>
          <w:rFonts w:asciiTheme="majorHAnsi" w:hAnsiTheme="majorHAnsi"/>
          <w:bCs/>
          <w:szCs w:val="22"/>
          <w:lang w:val="el-GR"/>
        </w:rPr>
      </w:pPr>
      <w:r w:rsidRPr="003A6C68">
        <w:rPr>
          <w:rFonts w:asciiTheme="majorHAnsi" w:hAnsiTheme="majorHAnsi"/>
          <w:bCs/>
          <w:szCs w:val="22"/>
        </w:rPr>
        <w:t>International Centre for Research on the Environment and the Economy</w:t>
      </w:r>
      <w:r w:rsidRPr="002D2CF2">
        <w:rPr>
          <w:rFonts w:asciiTheme="majorHAnsi" w:hAnsiTheme="majorHAnsi"/>
          <w:bCs/>
          <w:szCs w:val="22"/>
          <w:lang w:val="el-GR"/>
        </w:rPr>
        <w:t xml:space="preserve"> </w:t>
      </w:r>
      <w:r w:rsidR="00520735" w:rsidRPr="002D2CF2">
        <w:rPr>
          <w:rFonts w:asciiTheme="majorHAnsi" w:hAnsiTheme="majorHAnsi"/>
          <w:bCs/>
          <w:szCs w:val="22"/>
          <w:lang w:val="el-GR"/>
        </w:rPr>
        <w:t>(</w:t>
      </w:r>
      <w:r w:rsidR="00520735" w:rsidRPr="002D2CF2">
        <w:rPr>
          <w:rFonts w:asciiTheme="majorHAnsi" w:hAnsiTheme="majorHAnsi"/>
          <w:bCs/>
          <w:szCs w:val="22"/>
        </w:rPr>
        <w:t>ICRE</w:t>
      </w:r>
      <w:r w:rsidR="00520735" w:rsidRPr="002D2CF2">
        <w:rPr>
          <w:rFonts w:asciiTheme="majorHAnsi" w:hAnsiTheme="majorHAnsi"/>
          <w:bCs/>
          <w:szCs w:val="22"/>
          <w:lang w:val="el-GR"/>
        </w:rPr>
        <w:t xml:space="preserve">8)  </w:t>
      </w:r>
    </w:p>
    <w:p w:rsidR="003A6C68" w:rsidRPr="003A6C68" w:rsidRDefault="003A6C68" w:rsidP="003A6C68">
      <w:pPr>
        <w:jc w:val="both"/>
        <w:rPr>
          <w:rFonts w:asciiTheme="majorHAnsi" w:hAnsiTheme="majorHAnsi"/>
          <w:bCs/>
          <w:lang w:val="en-US"/>
        </w:rPr>
      </w:pPr>
    </w:p>
    <w:p w:rsidR="00520735" w:rsidRDefault="003A6C68" w:rsidP="004F6E9E">
      <w:pPr>
        <w:ind w:left="-426"/>
        <w:jc w:val="both"/>
        <w:rPr>
          <w:rFonts w:asciiTheme="majorHAnsi" w:hAnsiTheme="majorHAnsi"/>
          <w:b/>
          <w:bCs/>
          <w:sz w:val="20"/>
          <w:lang w:val="en-US"/>
        </w:rPr>
      </w:pPr>
      <w:r>
        <w:rPr>
          <w:rFonts w:asciiTheme="majorHAnsi" w:hAnsiTheme="majorHAnsi"/>
          <w:b/>
          <w:bCs/>
          <w:sz w:val="20"/>
          <w:lang w:val="en-US"/>
        </w:rPr>
        <w:t>Cyprus</w:t>
      </w:r>
      <w:r w:rsidR="00520735" w:rsidRPr="002D2CF2">
        <w:rPr>
          <w:rFonts w:asciiTheme="majorHAnsi" w:hAnsiTheme="majorHAnsi"/>
          <w:b/>
          <w:bCs/>
          <w:sz w:val="20"/>
        </w:rPr>
        <w:t xml:space="preserve">: </w:t>
      </w:r>
    </w:p>
    <w:p w:rsidR="003A6C68" w:rsidRPr="003A6C68" w:rsidRDefault="003A6C68" w:rsidP="004F6E9E">
      <w:pPr>
        <w:ind w:left="-426"/>
        <w:jc w:val="both"/>
        <w:rPr>
          <w:rFonts w:asciiTheme="majorHAnsi" w:hAnsiTheme="majorHAnsi"/>
          <w:b/>
          <w:bCs/>
          <w:sz w:val="20"/>
          <w:lang w:val="en-US"/>
        </w:rPr>
      </w:pPr>
    </w:p>
    <w:p w:rsidR="00A171B1" w:rsidRPr="003A6C68" w:rsidRDefault="00A171B1" w:rsidP="00A171B1">
      <w:pPr>
        <w:pStyle w:val="Default"/>
        <w:numPr>
          <w:ilvl w:val="0"/>
          <w:numId w:val="2"/>
        </w:numPr>
        <w:spacing w:after="180"/>
        <w:ind w:left="0" w:hanging="142"/>
        <w:jc w:val="both"/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</w:pPr>
      <w:proofErr w:type="spellStart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>Department</w:t>
      </w:r>
      <w:proofErr w:type="spellEnd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 xml:space="preserve"> </w:t>
      </w:r>
      <w:proofErr w:type="spellStart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>of</w:t>
      </w:r>
      <w:proofErr w:type="spellEnd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 xml:space="preserve"> </w:t>
      </w:r>
      <w:proofErr w:type="spellStart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>Fisheries</w:t>
      </w:r>
      <w:proofErr w:type="spellEnd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 xml:space="preserve"> </w:t>
      </w:r>
      <w:proofErr w:type="spellStart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>and</w:t>
      </w:r>
      <w:proofErr w:type="spellEnd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 xml:space="preserve"> </w:t>
      </w:r>
      <w:proofErr w:type="spellStart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>Marine</w:t>
      </w:r>
      <w:proofErr w:type="spellEnd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 xml:space="preserve"> </w:t>
      </w:r>
      <w:proofErr w:type="spellStart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>Research</w:t>
      </w:r>
      <w:proofErr w:type="spellEnd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 xml:space="preserve">, </w:t>
      </w:r>
      <w:proofErr w:type="spellStart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>Ministry</w:t>
      </w:r>
      <w:proofErr w:type="spellEnd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 xml:space="preserve"> </w:t>
      </w:r>
      <w:proofErr w:type="spellStart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>of</w:t>
      </w:r>
      <w:proofErr w:type="spellEnd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 xml:space="preserve"> </w:t>
      </w:r>
      <w:proofErr w:type="spellStart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>Agriculture</w:t>
      </w:r>
      <w:proofErr w:type="spellEnd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 xml:space="preserve">, </w:t>
      </w:r>
      <w:proofErr w:type="spellStart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>Rural</w:t>
      </w:r>
      <w:proofErr w:type="spellEnd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 xml:space="preserve"> </w:t>
      </w:r>
      <w:proofErr w:type="spellStart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>Development</w:t>
      </w:r>
      <w:proofErr w:type="spellEnd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 xml:space="preserve"> </w:t>
      </w:r>
      <w:proofErr w:type="spellStart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>and</w:t>
      </w:r>
      <w:proofErr w:type="spellEnd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 xml:space="preserve"> </w:t>
      </w:r>
      <w:proofErr w:type="spellStart"/>
      <w:r w:rsidRPr="003A6C68">
        <w:rPr>
          <w:rFonts w:asciiTheme="majorHAnsi" w:hAnsiTheme="majorHAnsi" w:cstheme="minorBidi"/>
          <w:bCs/>
          <w:color w:val="404040" w:themeColor="text1" w:themeTint="BF"/>
          <w:sz w:val="20"/>
          <w:szCs w:val="22"/>
        </w:rPr>
        <w:t>Environment</w:t>
      </w:r>
      <w:proofErr w:type="spellEnd"/>
    </w:p>
    <w:p w:rsidR="00520735" w:rsidRPr="00545A2F" w:rsidRDefault="00A171B1" w:rsidP="00A171B1">
      <w:pPr>
        <w:pStyle w:val="ListParagraph"/>
        <w:numPr>
          <w:ilvl w:val="0"/>
          <w:numId w:val="2"/>
        </w:numPr>
        <w:ind w:left="-142" w:firstLine="0"/>
        <w:jc w:val="both"/>
        <w:rPr>
          <w:rFonts w:asciiTheme="majorHAnsi" w:hAnsiTheme="majorHAnsi"/>
          <w:bCs/>
          <w:szCs w:val="22"/>
          <w:lang w:val="el-GR"/>
        </w:rPr>
      </w:pPr>
      <w:r>
        <w:rPr>
          <w:rFonts w:asciiTheme="majorHAnsi" w:hAnsiTheme="majorHAnsi"/>
          <w:bCs/>
          <w:szCs w:val="22"/>
        </w:rPr>
        <w:t xml:space="preserve">Department of Biological Sciences, University of Cyprus </w:t>
      </w:r>
    </w:p>
    <w:p w:rsidR="00A171B1" w:rsidRDefault="00A171B1" w:rsidP="004F6E9E">
      <w:pPr>
        <w:ind w:left="-426"/>
        <w:jc w:val="both"/>
        <w:rPr>
          <w:rFonts w:asciiTheme="majorHAnsi" w:hAnsiTheme="majorHAnsi"/>
          <w:b/>
          <w:bCs/>
          <w:sz w:val="20"/>
          <w:lang w:val="en-US"/>
        </w:rPr>
      </w:pPr>
    </w:p>
    <w:p w:rsidR="00520735" w:rsidRDefault="00A171B1" w:rsidP="004F6E9E">
      <w:pPr>
        <w:ind w:left="-426"/>
        <w:jc w:val="both"/>
        <w:rPr>
          <w:rFonts w:asciiTheme="majorHAnsi" w:hAnsiTheme="majorHAnsi"/>
          <w:bCs/>
          <w:sz w:val="20"/>
          <w:lang w:val="en-US"/>
        </w:rPr>
      </w:pPr>
      <w:r>
        <w:rPr>
          <w:rFonts w:asciiTheme="majorHAnsi" w:hAnsiTheme="majorHAnsi"/>
          <w:b/>
          <w:bCs/>
          <w:sz w:val="20"/>
          <w:lang w:val="en-US"/>
        </w:rPr>
        <w:t>Bulgaria</w:t>
      </w:r>
      <w:r w:rsidR="00520735" w:rsidRPr="002D2CF2">
        <w:rPr>
          <w:rFonts w:asciiTheme="majorHAnsi" w:hAnsiTheme="majorHAnsi"/>
          <w:b/>
          <w:bCs/>
          <w:sz w:val="20"/>
        </w:rPr>
        <w:t>:</w:t>
      </w:r>
      <w:r w:rsidR="00520735" w:rsidRPr="002D2CF2">
        <w:rPr>
          <w:rFonts w:asciiTheme="majorHAnsi" w:hAnsiTheme="majorHAnsi"/>
          <w:bCs/>
          <w:sz w:val="20"/>
        </w:rPr>
        <w:t xml:space="preserve"> </w:t>
      </w:r>
    </w:p>
    <w:p w:rsidR="00A171B1" w:rsidRPr="00A171B1" w:rsidRDefault="00A171B1" w:rsidP="004F6E9E">
      <w:pPr>
        <w:ind w:left="-426"/>
        <w:jc w:val="both"/>
        <w:rPr>
          <w:rFonts w:asciiTheme="majorHAnsi" w:hAnsiTheme="majorHAnsi"/>
          <w:bCs/>
          <w:sz w:val="20"/>
          <w:lang w:val="en-US"/>
        </w:rPr>
      </w:pPr>
    </w:p>
    <w:p w:rsidR="00A171B1" w:rsidRPr="00A171B1" w:rsidRDefault="00A171B1" w:rsidP="00A171B1">
      <w:pPr>
        <w:pStyle w:val="ListParagraph"/>
        <w:numPr>
          <w:ilvl w:val="0"/>
          <w:numId w:val="2"/>
        </w:numPr>
        <w:ind w:left="-142" w:firstLine="0"/>
        <w:jc w:val="both"/>
        <w:rPr>
          <w:rFonts w:asciiTheme="majorHAnsi" w:hAnsiTheme="majorHAnsi"/>
          <w:color w:val="auto"/>
          <w:szCs w:val="22"/>
        </w:rPr>
      </w:pPr>
      <w:r>
        <w:rPr>
          <w:rFonts w:asciiTheme="majorHAnsi" w:hAnsiTheme="majorHAnsi"/>
          <w:bCs/>
          <w:szCs w:val="22"/>
        </w:rPr>
        <w:t xml:space="preserve">Institute of Biodiversity and Ecosystem Research </w:t>
      </w:r>
    </w:p>
    <w:p w:rsidR="00A171B1" w:rsidRDefault="00A171B1" w:rsidP="004F6E9E">
      <w:pPr>
        <w:ind w:left="-426"/>
        <w:jc w:val="both"/>
        <w:rPr>
          <w:rFonts w:asciiTheme="majorHAnsi" w:hAnsiTheme="majorHAnsi"/>
          <w:b/>
          <w:bCs/>
          <w:sz w:val="20"/>
          <w:lang w:val="en-US"/>
        </w:rPr>
      </w:pPr>
    </w:p>
    <w:p w:rsidR="00520735" w:rsidRDefault="00A171B1" w:rsidP="004F6E9E">
      <w:pPr>
        <w:ind w:left="-426"/>
        <w:jc w:val="both"/>
        <w:rPr>
          <w:rFonts w:asciiTheme="majorHAnsi" w:hAnsiTheme="majorHAnsi"/>
          <w:bCs/>
          <w:sz w:val="20"/>
          <w:lang w:val="en-US"/>
        </w:rPr>
      </w:pPr>
      <w:r>
        <w:rPr>
          <w:rFonts w:asciiTheme="majorHAnsi" w:hAnsiTheme="majorHAnsi"/>
          <w:b/>
          <w:bCs/>
          <w:sz w:val="20"/>
          <w:lang w:val="en-US"/>
        </w:rPr>
        <w:t>Albania</w:t>
      </w:r>
      <w:r w:rsidR="00520735" w:rsidRPr="002D2CF2">
        <w:rPr>
          <w:rFonts w:asciiTheme="majorHAnsi" w:hAnsiTheme="majorHAnsi"/>
          <w:b/>
          <w:bCs/>
          <w:sz w:val="20"/>
        </w:rPr>
        <w:t>:</w:t>
      </w:r>
      <w:r w:rsidR="00520735" w:rsidRPr="002D2CF2">
        <w:rPr>
          <w:rFonts w:asciiTheme="majorHAnsi" w:hAnsiTheme="majorHAnsi"/>
          <w:bCs/>
          <w:sz w:val="20"/>
        </w:rPr>
        <w:t xml:space="preserve"> </w:t>
      </w:r>
    </w:p>
    <w:p w:rsidR="00A171B1" w:rsidRPr="00A171B1" w:rsidRDefault="00A171B1" w:rsidP="004F6E9E">
      <w:pPr>
        <w:ind w:left="-426"/>
        <w:jc w:val="both"/>
        <w:rPr>
          <w:rFonts w:asciiTheme="majorHAnsi" w:hAnsiTheme="majorHAnsi"/>
          <w:bCs/>
          <w:sz w:val="20"/>
          <w:lang w:val="en-US"/>
        </w:rPr>
      </w:pPr>
    </w:p>
    <w:p w:rsidR="00AD530D" w:rsidRPr="00545A2F" w:rsidRDefault="00A171B1" w:rsidP="00C33480">
      <w:pPr>
        <w:pStyle w:val="ListParagraph"/>
        <w:numPr>
          <w:ilvl w:val="0"/>
          <w:numId w:val="2"/>
        </w:numPr>
        <w:ind w:left="-142" w:firstLine="0"/>
        <w:jc w:val="both"/>
        <w:rPr>
          <w:rFonts w:asciiTheme="majorHAnsi" w:hAnsiTheme="majorHAnsi"/>
          <w:bCs/>
          <w:szCs w:val="22"/>
          <w:lang w:val="el-GR"/>
        </w:rPr>
      </w:pPr>
      <w:r>
        <w:rPr>
          <w:rFonts w:asciiTheme="majorHAnsi" w:hAnsiTheme="majorHAnsi"/>
          <w:bCs/>
          <w:szCs w:val="22"/>
        </w:rPr>
        <w:t>Faculty of Natural Sciences, University of Tirana</w:t>
      </w:r>
      <w:r w:rsidR="00520735" w:rsidRPr="00545A2F">
        <w:rPr>
          <w:rFonts w:asciiTheme="majorHAnsi" w:hAnsiTheme="majorHAnsi"/>
          <w:bCs/>
          <w:szCs w:val="22"/>
          <w:lang w:val="el-GR"/>
        </w:rPr>
        <w:t xml:space="preserve"> </w:t>
      </w:r>
    </w:p>
    <w:p w:rsidR="00AD530D" w:rsidRPr="002D2CF2" w:rsidRDefault="00AD530D" w:rsidP="004F6E9E">
      <w:pPr>
        <w:ind w:left="-426"/>
        <w:jc w:val="both"/>
        <w:rPr>
          <w:rFonts w:asciiTheme="majorHAnsi" w:hAnsiTheme="majorHAnsi"/>
          <w:sz w:val="20"/>
        </w:rPr>
      </w:pPr>
    </w:p>
    <w:p w:rsidR="00C33480" w:rsidRPr="003E3F1A" w:rsidRDefault="00C33480" w:rsidP="004F6E9E">
      <w:pPr>
        <w:ind w:left="-426"/>
        <w:jc w:val="both"/>
        <w:rPr>
          <w:rFonts w:asciiTheme="majorHAnsi" w:hAnsiTheme="majorHAnsi"/>
          <w:sz w:val="20"/>
          <w:lang w:val="en-US"/>
        </w:rPr>
      </w:pPr>
    </w:p>
    <w:sectPr w:rsidR="00C33480" w:rsidRPr="003E3F1A" w:rsidSect="004F6E9E">
      <w:pgSz w:w="11906" w:h="16838"/>
      <w:pgMar w:top="567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24" w:rsidRDefault="00A62B24" w:rsidP="00200D93">
      <w:r>
        <w:separator/>
      </w:r>
    </w:p>
  </w:endnote>
  <w:endnote w:type="continuationSeparator" w:id="0">
    <w:p w:rsidR="00A62B24" w:rsidRDefault="00A62B24" w:rsidP="00200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24" w:rsidRDefault="00A62B24" w:rsidP="00200D93">
      <w:r>
        <w:separator/>
      </w:r>
    </w:p>
  </w:footnote>
  <w:footnote w:type="continuationSeparator" w:id="0">
    <w:p w:rsidR="00A62B24" w:rsidRDefault="00A62B24" w:rsidP="00200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9FE"/>
    <w:multiLevelType w:val="hybridMultilevel"/>
    <w:tmpl w:val="977ABAAE"/>
    <w:lvl w:ilvl="0" w:tplc="4D2AA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623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8C4351"/>
    <w:multiLevelType w:val="hybridMultilevel"/>
    <w:tmpl w:val="8402B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B7145"/>
    <w:multiLevelType w:val="hybridMultilevel"/>
    <w:tmpl w:val="D34A6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30D"/>
    <w:rsid w:val="00047860"/>
    <w:rsid w:val="000B0AAE"/>
    <w:rsid w:val="001B6F7E"/>
    <w:rsid w:val="00200D93"/>
    <w:rsid w:val="00255F81"/>
    <w:rsid w:val="002A68A9"/>
    <w:rsid w:val="002D2CF2"/>
    <w:rsid w:val="00305AF3"/>
    <w:rsid w:val="003070B4"/>
    <w:rsid w:val="00340533"/>
    <w:rsid w:val="00372891"/>
    <w:rsid w:val="00391EE1"/>
    <w:rsid w:val="003A6C68"/>
    <w:rsid w:val="003C0AFB"/>
    <w:rsid w:val="003E3F1A"/>
    <w:rsid w:val="004355AB"/>
    <w:rsid w:val="004F6E9E"/>
    <w:rsid w:val="00520735"/>
    <w:rsid w:val="0052406B"/>
    <w:rsid w:val="00545A2F"/>
    <w:rsid w:val="0057519D"/>
    <w:rsid w:val="00597AC5"/>
    <w:rsid w:val="005D2D5D"/>
    <w:rsid w:val="00670E1D"/>
    <w:rsid w:val="0067717D"/>
    <w:rsid w:val="00725EAD"/>
    <w:rsid w:val="007262ED"/>
    <w:rsid w:val="00757644"/>
    <w:rsid w:val="00775D4F"/>
    <w:rsid w:val="007D56A7"/>
    <w:rsid w:val="00897DC2"/>
    <w:rsid w:val="00A01F0D"/>
    <w:rsid w:val="00A171B1"/>
    <w:rsid w:val="00A62B24"/>
    <w:rsid w:val="00AD530D"/>
    <w:rsid w:val="00C33480"/>
    <w:rsid w:val="00C61E9E"/>
    <w:rsid w:val="00CC71FB"/>
    <w:rsid w:val="00CD4385"/>
    <w:rsid w:val="00CE3628"/>
    <w:rsid w:val="00D2609E"/>
    <w:rsid w:val="00D73EE4"/>
    <w:rsid w:val="00D776E2"/>
    <w:rsid w:val="00DF1760"/>
    <w:rsid w:val="00E20069"/>
    <w:rsid w:val="00E52610"/>
    <w:rsid w:val="00ED21B1"/>
    <w:rsid w:val="00F033EC"/>
    <w:rsid w:val="00F0683F"/>
    <w:rsid w:val="00F412CE"/>
    <w:rsid w:val="00FA6BE2"/>
    <w:rsid w:val="00FD621D"/>
    <w:rsid w:val="00FE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0D"/>
    <w:pPr>
      <w:spacing w:after="0" w:line="240" w:lineRule="auto"/>
    </w:pPr>
    <w:rPr>
      <w:rFonts w:ascii="Cambria Math" w:hAnsi="Cambria Ma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5EAD"/>
  </w:style>
  <w:style w:type="paragraph" w:styleId="ListParagraph">
    <w:name w:val="List Paragraph"/>
    <w:basedOn w:val="Normal"/>
    <w:uiPriority w:val="34"/>
    <w:unhideWhenUsed/>
    <w:qFormat/>
    <w:rsid w:val="007D56A7"/>
    <w:pPr>
      <w:spacing w:after="180" w:line="288" w:lineRule="auto"/>
      <w:ind w:left="720"/>
      <w:contextualSpacing/>
    </w:pPr>
    <w:rPr>
      <w:rFonts w:asciiTheme="minorHAnsi" w:hAnsiTheme="minorHAnsi"/>
      <w:color w:val="404040" w:themeColor="text1" w:themeTint="BF"/>
      <w:sz w:val="20"/>
      <w:szCs w:val="20"/>
      <w:lang w:val="en-US"/>
    </w:rPr>
  </w:style>
  <w:style w:type="paragraph" w:customStyle="1" w:styleId="Odstavekseznama1">
    <w:name w:val="Odstavek seznama1"/>
    <w:basedOn w:val="Normal"/>
    <w:uiPriority w:val="34"/>
    <w:qFormat/>
    <w:rsid w:val="007D56A7"/>
    <w:pPr>
      <w:ind w:left="720"/>
      <w:contextualSpacing/>
    </w:pPr>
    <w:rPr>
      <w:rFonts w:ascii="Trebuchet MS" w:eastAsia="Calibri" w:hAnsi="Trebuchet MS" w:cs="Times New Roman"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sid w:val="007D56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F17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0D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D93"/>
    <w:rPr>
      <w:rFonts w:ascii="Cambria Math" w:hAnsi="Cambria Math"/>
    </w:rPr>
  </w:style>
  <w:style w:type="paragraph" w:styleId="Footer">
    <w:name w:val="footer"/>
    <w:basedOn w:val="Normal"/>
    <w:link w:val="FooterChar"/>
    <w:uiPriority w:val="99"/>
    <w:unhideWhenUsed/>
    <w:rsid w:val="00200D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D93"/>
    <w:rPr>
      <w:rFonts w:ascii="Cambria Math" w:hAnsi="Cambria Ma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76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7E8B5-4560-4977-9097-EF53C719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</dc:creator>
  <cp:lastModifiedBy>Eva</cp:lastModifiedBy>
  <cp:revision>6</cp:revision>
  <cp:lastPrinted>2017-11-13T07:22:00Z</cp:lastPrinted>
  <dcterms:created xsi:type="dcterms:W3CDTF">2017-11-14T12:04:00Z</dcterms:created>
  <dcterms:modified xsi:type="dcterms:W3CDTF">2017-11-14T13:31:00Z</dcterms:modified>
</cp:coreProperties>
</file>